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5A4F851E" w:rsidR="009F7330" w:rsidRPr="00B83CF3" w:rsidRDefault="00C25203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B83CF3">
        <w:rPr>
          <w:rFonts w:eastAsia="Times New Roman" w:cstheme="minorHAnsi"/>
          <w:noProof/>
          <w:snapToGrid w:val="0"/>
          <w:sz w:val="20"/>
          <w:szCs w:val="24"/>
        </w:rPr>
        <w:t>Appendix No. 1</w:t>
      </w:r>
    </w:p>
    <w:p w14:paraId="180EF9C1" w14:textId="38D88254" w:rsidR="009F7330" w:rsidRPr="00B83CF3" w:rsidRDefault="001777FC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>
        <w:rPr>
          <w:rFonts w:eastAsia="Times New Roman" w:cstheme="minorHAnsi"/>
          <w:noProof/>
          <w:snapToGrid w:val="0"/>
          <w:sz w:val="16"/>
          <w:szCs w:val="18"/>
        </w:rPr>
        <w:t>4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/POIR</w:t>
      </w:r>
      <w:r w:rsidR="009F7330" w:rsidRPr="00B83CF3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11900E13" w14:textId="6CC8826B" w:rsidR="009F7330" w:rsidRPr="00B83CF3" w:rsidRDefault="001777FC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>
        <w:rPr>
          <w:rFonts w:eastAsia="Times New Roman" w:cstheme="minorHAnsi"/>
          <w:noProof/>
          <w:snapToGrid w:val="0"/>
          <w:sz w:val="16"/>
          <w:szCs w:val="18"/>
        </w:rPr>
        <w:t>28</w:t>
      </w:r>
      <w:r w:rsidR="00C25203" w:rsidRPr="00B83CF3">
        <w:rPr>
          <w:rFonts w:eastAsia="Times New Roman" w:cstheme="minorHAnsi"/>
          <w:noProof/>
          <w:snapToGrid w:val="0"/>
          <w:sz w:val="16"/>
          <w:szCs w:val="18"/>
        </w:rPr>
        <w:t xml:space="preserve"> Ju</w:t>
      </w:r>
      <w:r>
        <w:rPr>
          <w:rFonts w:eastAsia="Times New Roman" w:cstheme="minorHAnsi"/>
          <w:noProof/>
          <w:snapToGrid w:val="0"/>
          <w:sz w:val="16"/>
          <w:szCs w:val="18"/>
        </w:rPr>
        <w:t>l</w:t>
      </w:r>
      <w:r w:rsidR="00C25203" w:rsidRPr="00B83CF3">
        <w:rPr>
          <w:rFonts w:eastAsia="Times New Roman" w:cstheme="minorHAnsi"/>
          <w:noProof/>
          <w:snapToGrid w:val="0"/>
          <w:sz w:val="16"/>
          <w:szCs w:val="18"/>
        </w:rPr>
        <w:t xml:space="preserve">y 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2021</w:t>
      </w:r>
    </w:p>
    <w:p w14:paraId="54E335F2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2B9958E9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12EB0130" w:rsidR="009F7330" w:rsidRPr="00B83CF3" w:rsidRDefault="00C25203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4"/>
          <w:szCs w:val="24"/>
        </w:rPr>
      </w:pPr>
      <w:r w:rsidRPr="00B83CF3">
        <w:rPr>
          <w:rFonts w:eastAsia="Times New Roman" w:cstheme="minorHAnsi"/>
          <w:noProof/>
          <w:snapToGrid w:val="0"/>
          <w:sz w:val="24"/>
          <w:szCs w:val="24"/>
        </w:rPr>
        <w:t>Detailed description of the subject of the order</w:t>
      </w:r>
    </w:p>
    <w:p w14:paraId="26056D8E" w14:textId="77777777" w:rsidR="009F7330" w:rsidRPr="00B83CF3" w:rsidRDefault="009F7330" w:rsidP="009F7330">
      <w:pPr>
        <w:pStyle w:val="Bezodstpw"/>
        <w:jc w:val="both"/>
        <w:rPr>
          <w:rFonts w:cstheme="minorHAnsi"/>
          <w:sz w:val="24"/>
          <w:szCs w:val="24"/>
        </w:rPr>
      </w:pPr>
    </w:p>
    <w:p w14:paraId="3948B27C" w14:textId="77777777" w:rsidR="009F7330" w:rsidRPr="00B83CF3" w:rsidRDefault="009F7330" w:rsidP="009F7330">
      <w:pPr>
        <w:pStyle w:val="Bezodstpw"/>
        <w:tabs>
          <w:tab w:val="left" w:pos="7110"/>
        </w:tabs>
        <w:jc w:val="both"/>
        <w:rPr>
          <w:rFonts w:cstheme="minorHAnsi"/>
          <w:sz w:val="24"/>
          <w:szCs w:val="24"/>
        </w:rPr>
      </w:pPr>
      <w:r w:rsidRPr="00B83CF3">
        <w:rPr>
          <w:rFonts w:cstheme="minorHAnsi"/>
          <w:sz w:val="24"/>
          <w:szCs w:val="24"/>
        </w:rPr>
        <w:tab/>
      </w:r>
    </w:p>
    <w:p w14:paraId="34F406FB" w14:textId="2D6A837D" w:rsidR="009F7330" w:rsidRPr="00B83CF3" w:rsidRDefault="00C25203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CF3">
        <w:rPr>
          <w:rFonts w:eastAsia="Times New Roman" w:cstheme="minorHAnsi"/>
          <w:b/>
          <w:bCs/>
          <w:noProof/>
          <w:snapToGrid w:val="0"/>
          <w:sz w:val="24"/>
          <w:szCs w:val="24"/>
        </w:rPr>
        <w:t>Subject of the order</w:t>
      </w:r>
      <w:r w:rsidRPr="00B83CF3">
        <w:rPr>
          <w:rFonts w:cstheme="minorHAnsi"/>
          <w:sz w:val="24"/>
          <w:szCs w:val="24"/>
        </w:rPr>
        <w:t xml:space="preserve">: Delivery of a </w:t>
      </w:r>
      <w:proofErr w:type="spellStart"/>
      <w:r w:rsidRPr="00B83CF3">
        <w:rPr>
          <w:rFonts w:cstheme="minorHAnsi"/>
          <w:sz w:val="24"/>
          <w:szCs w:val="24"/>
        </w:rPr>
        <w:t>chemical</w:t>
      </w:r>
      <w:proofErr w:type="spellEnd"/>
      <w:r w:rsidRPr="00B83CF3">
        <w:rPr>
          <w:rFonts w:cstheme="minorHAnsi"/>
          <w:sz w:val="24"/>
          <w:szCs w:val="24"/>
        </w:rPr>
        <w:t xml:space="preserve"> reagent.</w:t>
      </w:r>
    </w:p>
    <w:p w14:paraId="10BC8D0C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598"/>
        <w:gridCol w:w="883"/>
        <w:gridCol w:w="1882"/>
      </w:tblGrid>
      <w:tr w:rsidR="00B83CF3" w:rsidRPr="00B83CF3" w14:paraId="15718180" w14:textId="77777777" w:rsidTr="00C25203">
        <w:trPr>
          <w:trHeight w:val="6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3DC90D81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cstheme="minorHAnsi"/>
              </w:rPr>
              <w:t>chemical</w:t>
            </w:r>
            <w:proofErr w:type="spellEnd"/>
            <w:r w:rsidRPr="00B83CF3">
              <w:rPr>
                <w:rFonts w:cstheme="minorHAnsi"/>
              </w:rPr>
              <w:t xml:space="preserve"> reagent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42D8C840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Description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0735AF2E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Amount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099C2FA2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Fulfilment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 the </w:t>
            </w: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conditions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</w:tr>
      <w:tr w:rsidR="00B83CF3" w:rsidRPr="00B83CF3" w14:paraId="57F5D593" w14:textId="77777777" w:rsidTr="00C25203">
        <w:trPr>
          <w:trHeight w:val="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5BE6982" w14:textId="2BCC3F07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Sodium</w:t>
            </w:r>
            <w:proofErr w:type="spellEnd"/>
            <w:r w:rsidRPr="00B83CF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hyaluronate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C6DF" w14:textId="4862046C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B83CF3">
              <w:rPr>
                <w:rFonts w:eastAsia="Times New Roman" w:cstheme="minorHAnsi"/>
                <w:noProof/>
                <w:snapToGrid w:val="0"/>
              </w:rPr>
              <w:t>sodium salt of hyaluronic acid</w:t>
            </w:r>
          </w:p>
          <w:p w14:paraId="34CF1388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weight in the range of 0.15-1MDa</w:t>
            </w:r>
          </w:p>
          <w:p w14:paraId="072D1CEE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purity: food grade, D12</w:t>
            </w:r>
          </w:p>
          <w:p w14:paraId="68BB85BD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obtained by bacterial fermentation (Streptococcus Equi)</w:t>
            </w:r>
          </w:p>
          <w:p w14:paraId="7D069519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TSE / BSE free</w:t>
            </w:r>
          </w:p>
          <w:p w14:paraId="0092E070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GMO free</w:t>
            </w:r>
          </w:p>
          <w:p w14:paraId="44E25DE4" w14:textId="1DB8E203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free from allergens included in Annex II of Regulation 1169/2011</w:t>
            </w:r>
          </w:p>
          <w:p w14:paraId="22BA7AD6" w14:textId="17BFE9FA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 2 kg</w:t>
            </w:r>
          </w:p>
          <w:p w14:paraId="197989D5" w14:textId="77777777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6AB7E269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1D3CFA7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45D20B6A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260CC1D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2762BC0" w14:textId="4CCAAEFA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A79573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3C14ADFB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09C51AB" w14:textId="4D97C0FF" w:rsidR="009F7330" w:rsidRPr="00B83CF3" w:rsidRDefault="009F7330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D0F5B0C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47FFA9ED" w14:textId="0670C569" w:rsidR="009F7330" w:rsidRPr="00B83CF3" w:rsidRDefault="00C25203" w:rsidP="00C25203">
      <w:pPr>
        <w:pStyle w:val="Bezodstpw"/>
        <w:numPr>
          <w:ilvl w:val="0"/>
          <w:numId w:val="1"/>
        </w:numPr>
        <w:rPr>
          <w:lang w:eastAsia="pl-PL"/>
        </w:rPr>
      </w:pPr>
      <w:proofErr w:type="spellStart"/>
      <w:r w:rsidRPr="00B83CF3">
        <w:rPr>
          <w:rFonts w:cstheme="minorHAnsi"/>
          <w:b/>
          <w:bCs/>
        </w:rPr>
        <w:t>Criteria</w:t>
      </w:r>
      <w:proofErr w:type="spellEnd"/>
      <w:r w:rsidRPr="00B83CF3">
        <w:rPr>
          <w:rFonts w:cstheme="minorHAnsi"/>
          <w:b/>
          <w:bCs/>
        </w:rPr>
        <w:t xml:space="preserve"> </w:t>
      </w:r>
      <w:proofErr w:type="spellStart"/>
      <w:r w:rsidRPr="00B83CF3">
        <w:rPr>
          <w:rFonts w:cstheme="minorHAnsi"/>
          <w:b/>
          <w:bCs/>
        </w:rPr>
        <w:t>required</w:t>
      </w:r>
      <w:proofErr w:type="spellEnd"/>
      <w:r w:rsidR="00B83CF3">
        <w:rPr>
          <w:rFonts w:cstheme="minorHAnsi"/>
          <w:b/>
          <w:bCs/>
        </w:rPr>
        <w:t xml:space="preserve"> </w:t>
      </w:r>
      <w:r w:rsidR="00B83CF3" w:rsidRPr="00B83CF3">
        <w:rPr>
          <w:rFonts w:cstheme="minorHAnsi"/>
        </w:rPr>
        <w:t>(</w:t>
      </w:r>
      <w:proofErr w:type="spellStart"/>
      <w:r w:rsidR="00B83CF3" w:rsidRPr="00B83CF3">
        <w:rPr>
          <w:rFonts w:cstheme="minorHAnsi"/>
        </w:rPr>
        <w:t>tick</w:t>
      </w:r>
      <w:proofErr w:type="spellEnd"/>
      <w:r w:rsidR="00B83CF3" w:rsidRPr="00B83CF3">
        <w:rPr>
          <w:rFonts w:cstheme="minorHAnsi"/>
        </w:rPr>
        <w:t xml:space="preserve"> as </w:t>
      </w:r>
      <w:proofErr w:type="spellStart"/>
      <w:r w:rsidR="00B83CF3" w:rsidRPr="00B83CF3">
        <w:rPr>
          <w:rFonts w:cstheme="minorHAnsi"/>
        </w:rPr>
        <w:t>appropriate</w:t>
      </w:r>
      <w:proofErr w:type="spellEnd"/>
      <w:r w:rsidR="00B83CF3" w:rsidRPr="00B83CF3">
        <w:rPr>
          <w:rFonts w:cstheme="minorHAnsi"/>
        </w:rPr>
        <w:t>)</w:t>
      </w:r>
      <w:r w:rsidR="00B83CF3">
        <w:rPr>
          <w:rFonts w:cstheme="minorHAnsi"/>
        </w:rPr>
        <w:t xml:space="preserve">: </w:t>
      </w:r>
    </w:p>
    <w:p w14:paraId="3EB40896" w14:textId="77777777" w:rsidR="00B83CF3" w:rsidRPr="00B83CF3" w:rsidRDefault="00B83CF3" w:rsidP="00B83CF3">
      <w:pPr>
        <w:pStyle w:val="Bezodstpw"/>
        <w:ind w:left="720"/>
        <w:rPr>
          <w:lang w:eastAsia="pl-PL"/>
        </w:rPr>
      </w:pPr>
    </w:p>
    <w:p w14:paraId="0A56215C" w14:textId="44C2E66B" w:rsidR="00B83CF3" w:rsidRPr="00AD6B16" w:rsidRDefault="00B83CF3" w:rsidP="00AD6B16">
      <w:pPr>
        <w:pStyle w:val="Bezodstpw"/>
        <w:numPr>
          <w:ilvl w:val="0"/>
          <w:numId w:val="3"/>
        </w:numPr>
      </w:pPr>
      <w:r w:rsidRPr="00AD6B16">
        <w:t xml:space="preserve">Delivery </w:t>
      </w:r>
      <w:proofErr w:type="spellStart"/>
      <w:r w:rsidRPr="00AD6B16">
        <w:t>time</w:t>
      </w:r>
      <w:proofErr w:type="spellEnd"/>
      <w:r w:rsidRPr="00AD6B16">
        <w:t xml:space="preserve"> - </w:t>
      </w:r>
      <w:r w:rsidR="001777FC" w:rsidRPr="00AD6B16">
        <w:t>…………* (</w:t>
      </w:r>
      <w:proofErr w:type="spellStart"/>
      <w:r w:rsidRPr="00AD6B16">
        <w:t>up</w:t>
      </w:r>
      <w:proofErr w:type="spellEnd"/>
      <w:r w:rsidRPr="00AD6B16">
        <w:t xml:space="preserve"> </w:t>
      </w:r>
      <w:r w:rsidR="001777FC" w:rsidRPr="00AD6B16">
        <w:t xml:space="preserve">to 10 </w:t>
      </w:r>
      <w:proofErr w:type="spellStart"/>
      <w:r w:rsidRPr="00AD6B16">
        <w:t>weeks</w:t>
      </w:r>
      <w:proofErr w:type="spellEnd"/>
      <w:r w:rsidR="001777FC" w:rsidRPr="00AD6B16">
        <w:t>)</w:t>
      </w:r>
      <w:r w:rsidRPr="00AD6B16">
        <w:t xml:space="preserve"> </w:t>
      </w:r>
      <w:r w:rsidRPr="00AD6B16">
        <w:tab/>
      </w:r>
      <w:r w:rsidRPr="00AD6B16">
        <w:tab/>
      </w:r>
      <w:r w:rsidRPr="00AD6B16">
        <w:tab/>
        <w:t>YES / NO</w:t>
      </w:r>
    </w:p>
    <w:p w14:paraId="32F737F7" w14:textId="53830EFF" w:rsidR="00B83CF3" w:rsidRPr="00AD6B16" w:rsidRDefault="00B83CF3" w:rsidP="00AD6B16">
      <w:pPr>
        <w:pStyle w:val="Bezodstpw"/>
        <w:numPr>
          <w:ilvl w:val="0"/>
          <w:numId w:val="3"/>
        </w:numPr>
      </w:pPr>
      <w:proofErr w:type="spellStart"/>
      <w:r w:rsidRPr="00AD6B16">
        <w:t>Expiry</w:t>
      </w:r>
      <w:proofErr w:type="spellEnd"/>
      <w:r w:rsidRPr="00AD6B16">
        <w:t xml:space="preserve"> </w:t>
      </w:r>
      <w:proofErr w:type="spellStart"/>
      <w:r w:rsidRPr="00AD6B16">
        <w:t>date</w:t>
      </w:r>
      <w:proofErr w:type="spellEnd"/>
      <w:r w:rsidRPr="00AD6B16">
        <w:t xml:space="preserve"> - min. </w:t>
      </w:r>
      <w:r w:rsidR="001777FC" w:rsidRPr="00AD6B16">
        <w:t>18</w:t>
      </w:r>
      <w:r w:rsidRPr="00AD6B16">
        <w:t xml:space="preserve"> </w:t>
      </w:r>
      <w:proofErr w:type="spellStart"/>
      <w:r w:rsidRPr="00AD6B16">
        <w:t>months</w:t>
      </w:r>
      <w:proofErr w:type="spellEnd"/>
      <w:r w:rsidRPr="00AD6B16">
        <w:t xml:space="preserve"> </w:t>
      </w:r>
      <w:r w:rsidR="001777FC" w:rsidRPr="00AD6B16">
        <w:t xml:space="preserve">from </w:t>
      </w:r>
      <w:proofErr w:type="spellStart"/>
      <w:r w:rsidR="001777FC" w:rsidRPr="00AD6B16">
        <w:t>delivery</w:t>
      </w:r>
      <w:proofErr w:type="spellEnd"/>
      <w:r w:rsidR="001777FC" w:rsidRPr="00AD6B16">
        <w:t xml:space="preserve"> </w:t>
      </w:r>
      <w:proofErr w:type="spellStart"/>
      <w:r w:rsidR="001777FC" w:rsidRPr="00AD6B16">
        <w:t>date</w:t>
      </w:r>
      <w:proofErr w:type="spellEnd"/>
      <w:r w:rsidRPr="00AD6B16">
        <w:tab/>
      </w:r>
      <w:r w:rsidRPr="00AD6B16">
        <w:tab/>
        <w:t>YES / NO</w:t>
      </w:r>
    </w:p>
    <w:p w14:paraId="701CF4BD" w14:textId="040E75E2" w:rsidR="00B83CF3" w:rsidRPr="00AD6B16" w:rsidRDefault="00B83CF3" w:rsidP="00AD6B16">
      <w:pPr>
        <w:pStyle w:val="Bezodstpw"/>
        <w:numPr>
          <w:ilvl w:val="0"/>
          <w:numId w:val="3"/>
        </w:numPr>
      </w:pPr>
      <w:r w:rsidRPr="00AD6B16">
        <w:t xml:space="preserve">Delivery od a reagent  from one </w:t>
      </w:r>
      <w:proofErr w:type="spellStart"/>
      <w:r w:rsidRPr="00AD6B16">
        <w:t>production</w:t>
      </w:r>
      <w:proofErr w:type="spellEnd"/>
      <w:r w:rsidRPr="00AD6B16">
        <w:t xml:space="preserve"> </w:t>
      </w:r>
      <w:proofErr w:type="spellStart"/>
      <w:r w:rsidRPr="00AD6B16">
        <w:t>batch</w:t>
      </w:r>
      <w:proofErr w:type="spellEnd"/>
      <w:r w:rsidRPr="00AD6B16">
        <w:t xml:space="preserve"> </w:t>
      </w:r>
      <w:r w:rsidRPr="00AD6B16">
        <w:tab/>
      </w:r>
      <w:r w:rsidRPr="00AD6B16">
        <w:tab/>
        <w:t xml:space="preserve">YES / NO </w:t>
      </w:r>
    </w:p>
    <w:p w14:paraId="0DA9B48E" w14:textId="444561C1" w:rsidR="00B83CF3" w:rsidRPr="00AD6B16" w:rsidRDefault="00B83CF3" w:rsidP="00AD6B16">
      <w:pPr>
        <w:pStyle w:val="Bezodstpw"/>
        <w:numPr>
          <w:ilvl w:val="0"/>
          <w:numId w:val="3"/>
        </w:numPr>
      </w:pPr>
      <w:proofErr w:type="spellStart"/>
      <w:r w:rsidRPr="00AD6B16">
        <w:t>Acceptable</w:t>
      </w:r>
      <w:proofErr w:type="spellEnd"/>
      <w:r w:rsidRPr="00AD6B16">
        <w:t xml:space="preserve"> </w:t>
      </w:r>
      <w:proofErr w:type="spellStart"/>
      <w:r w:rsidRPr="00AD6B16">
        <w:t>packaging</w:t>
      </w:r>
      <w:proofErr w:type="spellEnd"/>
      <w:r w:rsidRPr="00AD6B16">
        <w:t xml:space="preserve"> </w:t>
      </w:r>
      <w:proofErr w:type="spellStart"/>
      <w:r w:rsidRPr="00AD6B16">
        <w:t>sizes</w:t>
      </w:r>
      <w:proofErr w:type="spellEnd"/>
      <w:r w:rsidRPr="00AD6B16">
        <w:t xml:space="preserve"> - 200 g </w:t>
      </w:r>
      <w:proofErr w:type="spellStart"/>
      <w:r w:rsidRPr="00AD6B16">
        <w:t>each</w:t>
      </w:r>
      <w:proofErr w:type="spellEnd"/>
      <w:r w:rsidRPr="00AD6B16">
        <w:t xml:space="preserve"> </w:t>
      </w:r>
      <w:r w:rsidRPr="00AD6B16">
        <w:tab/>
      </w:r>
      <w:r w:rsidRPr="00AD6B16">
        <w:tab/>
      </w:r>
      <w:r w:rsidRPr="00AD6B16">
        <w:tab/>
        <w:t>YES / NO</w:t>
      </w:r>
    </w:p>
    <w:p w14:paraId="547ABB93" w14:textId="34C40F9E" w:rsidR="00B83CF3" w:rsidRPr="00AD6B16" w:rsidRDefault="00B83CF3" w:rsidP="00AD6B16">
      <w:pPr>
        <w:pStyle w:val="Bezodstpw"/>
        <w:numPr>
          <w:ilvl w:val="0"/>
          <w:numId w:val="3"/>
        </w:numPr>
      </w:pPr>
      <w:proofErr w:type="spellStart"/>
      <w:r w:rsidRPr="00AD6B16">
        <w:t>Packed</w:t>
      </w:r>
      <w:proofErr w:type="spellEnd"/>
      <w:r w:rsidRPr="00AD6B16">
        <w:t xml:space="preserve"> in a PE </w:t>
      </w:r>
      <w:proofErr w:type="spellStart"/>
      <w:r w:rsidRPr="00AD6B16">
        <w:t>bag</w:t>
      </w:r>
      <w:proofErr w:type="spellEnd"/>
      <w:r w:rsidRPr="00AD6B16">
        <w:t xml:space="preserve"> + </w:t>
      </w:r>
      <w:proofErr w:type="spellStart"/>
      <w:r w:rsidRPr="00AD6B16">
        <w:t>aluminum</w:t>
      </w:r>
      <w:proofErr w:type="spellEnd"/>
      <w:r w:rsidRPr="00AD6B16">
        <w:t xml:space="preserve"> </w:t>
      </w:r>
      <w:proofErr w:type="spellStart"/>
      <w:r w:rsidRPr="00AD6B16">
        <w:t>sachet</w:t>
      </w:r>
      <w:proofErr w:type="spellEnd"/>
      <w:r w:rsidRPr="00AD6B16">
        <w:t xml:space="preserve"> </w:t>
      </w:r>
      <w:r w:rsidRPr="00AD6B16">
        <w:tab/>
      </w:r>
      <w:r w:rsidRPr="00AD6B16">
        <w:tab/>
      </w:r>
      <w:r w:rsidRPr="00AD6B16">
        <w:tab/>
      </w:r>
      <w:r w:rsidRPr="00AD6B16">
        <w:tab/>
        <w:t>YES / NO</w:t>
      </w:r>
    </w:p>
    <w:p w14:paraId="1B627760" w14:textId="6097E674" w:rsidR="00B83CF3" w:rsidRPr="00AD6B16" w:rsidRDefault="00B83CF3" w:rsidP="00AD6B16">
      <w:pPr>
        <w:pStyle w:val="Bezodstpw"/>
        <w:numPr>
          <w:ilvl w:val="0"/>
          <w:numId w:val="3"/>
        </w:numPr>
      </w:pPr>
      <w:r w:rsidRPr="00AD6B16">
        <w:t xml:space="preserve">Reagent </w:t>
      </w:r>
      <w:proofErr w:type="spellStart"/>
      <w:r w:rsidRPr="00AD6B16">
        <w:t>delivery</w:t>
      </w:r>
      <w:proofErr w:type="spellEnd"/>
      <w:r w:rsidRPr="00AD6B16">
        <w:t xml:space="preserve"> </w:t>
      </w:r>
      <w:proofErr w:type="spellStart"/>
      <w:r w:rsidRPr="00AD6B16">
        <w:t>up</w:t>
      </w:r>
      <w:proofErr w:type="spellEnd"/>
      <w:r w:rsidRPr="00AD6B16">
        <w:t xml:space="preserve"> to 6 </w:t>
      </w:r>
      <w:proofErr w:type="spellStart"/>
      <w:r w:rsidRPr="00AD6B16">
        <w:t>months</w:t>
      </w:r>
      <w:proofErr w:type="spellEnd"/>
      <w:r w:rsidRPr="00AD6B16">
        <w:t xml:space="preserve"> from the </w:t>
      </w:r>
      <w:proofErr w:type="spellStart"/>
      <w:r w:rsidRPr="00AD6B16">
        <w:t>production</w:t>
      </w:r>
      <w:proofErr w:type="spellEnd"/>
      <w:r w:rsidRPr="00AD6B16">
        <w:t xml:space="preserve"> </w:t>
      </w:r>
      <w:proofErr w:type="spellStart"/>
      <w:r w:rsidRPr="00AD6B16">
        <w:t>date</w:t>
      </w:r>
      <w:proofErr w:type="spellEnd"/>
      <w:r w:rsidRPr="00AD6B16">
        <w:t xml:space="preserve"> </w:t>
      </w:r>
      <w:r w:rsidRPr="00AD6B16">
        <w:tab/>
        <w:t>YES / NO</w:t>
      </w:r>
    </w:p>
    <w:p w14:paraId="5000EA52" w14:textId="77777777" w:rsidR="008E3E38" w:rsidRDefault="008E3E38" w:rsidP="00B83CF3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41D3708C" w14:textId="1390B22B" w:rsidR="001777FC" w:rsidRDefault="001777FC" w:rsidP="00B83CF3">
      <w:pPr>
        <w:pStyle w:val="Bezodstpw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777FC">
        <w:rPr>
          <w:rFonts w:cstheme="minorHAnsi"/>
          <w:color w:val="000000" w:themeColor="text1"/>
          <w:sz w:val="20"/>
          <w:szCs w:val="20"/>
        </w:rPr>
        <w:t xml:space="preserve">* insert </w:t>
      </w:r>
      <w:proofErr w:type="spellStart"/>
      <w:r w:rsidRPr="001777FC">
        <w:rPr>
          <w:rFonts w:cstheme="minorHAnsi"/>
          <w:color w:val="000000" w:themeColor="text1"/>
          <w:sz w:val="20"/>
          <w:szCs w:val="20"/>
        </w:rPr>
        <w:t>number</w:t>
      </w:r>
      <w:proofErr w:type="spellEnd"/>
      <w:r w:rsidRPr="001777FC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1777FC">
        <w:rPr>
          <w:rFonts w:cstheme="minorHAnsi"/>
          <w:color w:val="000000" w:themeColor="text1"/>
          <w:sz w:val="20"/>
          <w:szCs w:val="20"/>
        </w:rPr>
        <w:t>weeks</w:t>
      </w:r>
      <w:proofErr w:type="spellEnd"/>
      <w:r w:rsidRPr="001777FC">
        <w:rPr>
          <w:rFonts w:cstheme="minorHAnsi"/>
          <w:color w:val="000000" w:themeColor="text1"/>
          <w:sz w:val="20"/>
          <w:szCs w:val="20"/>
        </w:rPr>
        <w:t xml:space="preserve"> (max. 10)</w:t>
      </w:r>
    </w:p>
    <w:p w14:paraId="310FD624" w14:textId="39CD1EDE" w:rsidR="00AD6B16" w:rsidRDefault="00AD6B16" w:rsidP="00B83CF3">
      <w:pPr>
        <w:pStyle w:val="Bezodstpw"/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</w:p>
    <w:p w14:paraId="0D25F43B" w14:textId="77777777" w:rsidR="00AD6B16" w:rsidRPr="001777FC" w:rsidRDefault="00AD6B16" w:rsidP="00B83CF3">
      <w:pPr>
        <w:pStyle w:val="Bezodstpw"/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</w:p>
    <w:p w14:paraId="6D10E914" w14:textId="5A1BB24E" w:rsidR="00AD6B16" w:rsidRPr="00AD6B16" w:rsidRDefault="00AD6B16" w:rsidP="00AD6B16">
      <w:pPr>
        <w:pStyle w:val="Bezodstpw"/>
        <w:jc w:val="both"/>
        <w:rPr>
          <w:color w:val="FF0000"/>
        </w:rPr>
      </w:pPr>
      <w:proofErr w:type="spellStart"/>
      <w:r w:rsidRPr="00AD6B16">
        <w:rPr>
          <w:color w:val="FF0000"/>
        </w:rPr>
        <w:t>Documentation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confirming</w:t>
      </w:r>
      <w:proofErr w:type="spellEnd"/>
      <w:r w:rsidRPr="00AD6B16">
        <w:rPr>
          <w:color w:val="FF0000"/>
        </w:rPr>
        <w:t xml:space="preserve"> the </w:t>
      </w:r>
      <w:proofErr w:type="spellStart"/>
      <w:r w:rsidRPr="00AD6B16">
        <w:rPr>
          <w:color w:val="FF0000"/>
        </w:rPr>
        <w:t>above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criteria</w:t>
      </w:r>
      <w:proofErr w:type="spellEnd"/>
      <w:r w:rsidRPr="00AD6B16">
        <w:rPr>
          <w:color w:val="FF0000"/>
        </w:rPr>
        <w:t xml:space="preserve"> and </w:t>
      </w:r>
      <w:proofErr w:type="spellStart"/>
      <w:r w:rsidRPr="00AD6B16">
        <w:rPr>
          <w:color w:val="FF0000"/>
        </w:rPr>
        <w:t>parameters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is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required</w:t>
      </w:r>
      <w:proofErr w:type="spellEnd"/>
      <w:r w:rsidRPr="00AD6B16">
        <w:rPr>
          <w:color w:val="FF0000"/>
        </w:rPr>
        <w:t xml:space="preserve"> for the </w:t>
      </w:r>
      <w:proofErr w:type="spellStart"/>
      <w:r w:rsidRPr="00AD6B16">
        <w:rPr>
          <w:color w:val="FF0000"/>
        </w:rPr>
        <w:t>above</w:t>
      </w:r>
      <w:proofErr w:type="spellEnd"/>
      <w:r w:rsidRPr="00AD6B16">
        <w:rPr>
          <w:color w:val="FF0000"/>
        </w:rPr>
        <w:t xml:space="preserve"> reagent, </w:t>
      </w:r>
      <w:r>
        <w:rPr>
          <w:color w:val="FF0000"/>
        </w:rPr>
        <w:t xml:space="preserve">                            </w:t>
      </w:r>
      <w:proofErr w:type="spellStart"/>
      <w:r w:rsidRPr="00AD6B16">
        <w:rPr>
          <w:color w:val="FF0000"/>
        </w:rPr>
        <w:t>e</w:t>
      </w:r>
      <w:r>
        <w:rPr>
          <w:color w:val="FF0000"/>
        </w:rPr>
        <w:t>.</w:t>
      </w:r>
      <w:r w:rsidRPr="00AD6B16">
        <w:rPr>
          <w:color w:val="FF0000"/>
        </w:rPr>
        <w:t>g</w:t>
      </w:r>
      <w:proofErr w:type="spellEnd"/>
      <w:r>
        <w:rPr>
          <w:color w:val="FF0000"/>
        </w:rPr>
        <w:t>.</w:t>
      </w:r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Certificate</w:t>
      </w:r>
      <w:proofErr w:type="spellEnd"/>
      <w:r w:rsidRPr="00AD6B16">
        <w:rPr>
          <w:color w:val="FF0000"/>
        </w:rPr>
        <w:t xml:space="preserve"> of Analysis.</w:t>
      </w:r>
    </w:p>
    <w:p w14:paraId="3CCA9017" w14:textId="3BD70DC0" w:rsidR="00AD6B16" w:rsidRPr="00AD6B16" w:rsidRDefault="00AD6B16" w:rsidP="00AD6B16">
      <w:pPr>
        <w:pStyle w:val="Bezodstpw"/>
        <w:jc w:val="both"/>
        <w:rPr>
          <w:color w:val="FF0000"/>
        </w:rPr>
      </w:pPr>
      <w:r w:rsidRPr="00AD6B16">
        <w:rPr>
          <w:color w:val="FF0000"/>
        </w:rPr>
        <w:t xml:space="preserve">In the event </w:t>
      </w:r>
      <w:proofErr w:type="spellStart"/>
      <w:r w:rsidRPr="00AD6B16">
        <w:rPr>
          <w:color w:val="FF0000"/>
        </w:rPr>
        <w:t>that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such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documents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are</w:t>
      </w:r>
      <w:proofErr w:type="spellEnd"/>
      <w:r w:rsidRPr="00AD6B16">
        <w:rPr>
          <w:color w:val="FF0000"/>
        </w:rPr>
        <w:t xml:space="preserve"> not </w:t>
      </w:r>
      <w:proofErr w:type="spellStart"/>
      <w:r w:rsidRPr="00AD6B16">
        <w:rPr>
          <w:color w:val="FF0000"/>
        </w:rPr>
        <w:t>available</w:t>
      </w:r>
      <w:proofErr w:type="spellEnd"/>
      <w:r w:rsidRPr="00AD6B16">
        <w:rPr>
          <w:color w:val="FF0000"/>
        </w:rPr>
        <w:t xml:space="preserve"> on the </w:t>
      </w:r>
      <w:proofErr w:type="spellStart"/>
      <w:r w:rsidRPr="00AD6B16">
        <w:rPr>
          <w:color w:val="FF0000"/>
        </w:rPr>
        <w:t>date</w:t>
      </w:r>
      <w:proofErr w:type="spellEnd"/>
      <w:r w:rsidRPr="00AD6B16">
        <w:rPr>
          <w:color w:val="FF0000"/>
        </w:rPr>
        <w:t xml:space="preserve"> of </w:t>
      </w:r>
      <w:proofErr w:type="spellStart"/>
      <w:r w:rsidRPr="00AD6B16">
        <w:rPr>
          <w:color w:val="FF0000"/>
        </w:rPr>
        <w:t>submission</w:t>
      </w:r>
      <w:proofErr w:type="spellEnd"/>
      <w:r w:rsidRPr="00AD6B16">
        <w:rPr>
          <w:color w:val="FF0000"/>
        </w:rPr>
        <w:t xml:space="preserve"> of </w:t>
      </w:r>
      <w:r>
        <w:rPr>
          <w:color w:val="FF0000"/>
        </w:rPr>
        <w:t xml:space="preserve"> the </w:t>
      </w:r>
      <w:proofErr w:type="spellStart"/>
      <w:r>
        <w:rPr>
          <w:color w:val="FF0000"/>
        </w:rPr>
        <w:t>offer</w:t>
      </w:r>
      <w:proofErr w:type="spellEnd"/>
      <w:r>
        <w:rPr>
          <w:color w:val="FF0000"/>
        </w:rPr>
        <w:t xml:space="preserve">, </w:t>
      </w:r>
      <w:r w:rsidRPr="00AD6B16">
        <w:rPr>
          <w:color w:val="FF0000"/>
        </w:rPr>
        <w:t xml:space="preserve">the </w:t>
      </w:r>
      <w:proofErr w:type="spellStart"/>
      <w:r>
        <w:rPr>
          <w:color w:val="FF0000"/>
        </w:rPr>
        <w:t>Bidder</w:t>
      </w:r>
      <w:proofErr w:type="spellEnd"/>
      <w:r w:rsidRPr="00AD6B16">
        <w:rPr>
          <w:color w:val="FF0000"/>
        </w:rPr>
        <w:t xml:space="preserve"> ma</w:t>
      </w:r>
      <w:proofErr w:type="spellStart"/>
      <w:r w:rsidRPr="00AD6B16">
        <w:rPr>
          <w:color w:val="FF0000"/>
        </w:rPr>
        <w:t>y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submit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exemplary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documents</w:t>
      </w:r>
      <w:proofErr w:type="spellEnd"/>
      <w:r w:rsidRPr="00AD6B16"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confirming</w:t>
      </w:r>
      <w:proofErr w:type="spellEnd"/>
      <w:r w:rsidRPr="00AD6B16">
        <w:rPr>
          <w:color w:val="FF0000"/>
        </w:rPr>
        <w:t xml:space="preserve"> the </w:t>
      </w:r>
      <w:proofErr w:type="spellStart"/>
      <w:r w:rsidRPr="00AD6B16">
        <w:rPr>
          <w:color w:val="FF0000"/>
        </w:rPr>
        <w:t>above</w:t>
      </w:r>
      <w:proofErr w:type="spellEnd"/>
      <w:r w:rsidRPr="00AD6B16">
        <w:rPr>
          <w:color w:val="FF0000"/>
        </w:rPr>
        <w:t xml:space="preserve"> </w:t>
      </w:r>
      <w:proofErr w:type="spellStart"/>
      <w:r>
        <w:rPr>
          <w:color w:val="FF0000"/>
        </w:rPr>
        <w:t>parameters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criteria</w:t>
      </w:r>
      <w:proofErr w:type="spellEnd"/>
      <w:r>
        <w:rPr>
          <w:color w:val="FF0000"/>
        </w:rPr>
        <w:t xml:space="preserve"> </w:t>
      </w:r>
      <w:proofErr w:type="spellStart"/>
      <w:r w:rsidRPr="00AD6B16">
        <w:rPr>
          <w:color w:val="FF0000"/>
        </w:rPr>
        <w:t>along</w:t>
      </w:r>
      <w:proofErr w:type="spellEnd"/>
      <w:r w:rsidRPr="00AD6B16">
        <w:rPr>
          <w:color w:val="FF0000"/>
        </w:rPr>
        <w:t xml:space="preserve"> </w:t>
      </w:r>
      <w:r w:rsidRPr="00AD6B16">
        <w:rPr>
          <w:color w:val="FF0000"/>
          <w:u w:val="single"/>
        </w:rPr>
        <w:t xml:space="preserve">with </w:t>
      </w:r>
      <w:r>
        <w:rPr>
          <w:color w:val="FF0000"/>
          <w:u w:val="single"/>
        </w:rPr>
        <w:t xml:space="preserve">                                   </w:t>
      </w:r>
      <w:r w:rsidRPr="00AD6B16">
        <w:rPr>
          <w:color w:val="FF0000"/>
          <w:u w:val="single"/>
        </w:rPr>
        <w:t xml:space="preserve">a </w:t>
      </w:r>
      <w:proofErr w:type="spellStart"/>
      <w:r w:rsidRPr="00AD6B16">
        <w:rPr>
          <w:color w:val="FF0000"/>
          <w:u w:val="single"/>
        </w:rPr>
        <w:t>declaration</w:t>
      </w:r>
      <w:proofErr w:type="spellEnd"/>
      <w:r w:rsidRPr="00AD6B16">
        <w:rPr>
          <w:color w:val="FF0000"/>
          <w:u w:val="single"/>
        </w:rPr>
        <w:t xml:space="preserve"> of </w:t>
      </w:r>
      <w:proofErr w:type="spellStart"/>
      <w:r w:rsidRPr="00AD6B16">
        <w:rPr>
          <w:color w:val="FF0000"/>
          <w:u w:val="single"/>
        </w:rPr>
        <w:t>delivery</w:t>
      </w:r>
      <w:proofErr w:type="spellEnd"/>
      <w:r w:rsidRPr="00AD6B16">
        <w:rPr>
          <w:color w:val="FF0000"/>
          <w:u w:val="single"/>
        </w:rPr>
        <w:t xml:space="preserve"> of a reagent </w:t>
      </w:r>
      <w:proofErr w:type="spellStart"/>
      <w:r w:rsidRPr="00AD6B16">
        <w:rPr>
          <w:color w:val="FF0000"/>
          <w:u w:val="single"/>
        </w:rPr>
        <w:t>consistent</w:t>
      </w:r>
      <w:proofErr w:type="spellEnd"/>
      <w:r w:rsidRPr="00AD6B16">
        <w:rPr>
          <w:color w:val="FF0000"/>
          <w:u w:val="single"/>
        </w:rPr>
        <w:t xml:space="preserve"> with the </w:t>
      </w:r>
      <w:proofErr w:type="spellStart"/>
      <w:r w:rsidRPr="00AD6B16">
        <w:rPr>
          <w:color w:val="FF0000"/>
          <w:u w:val="single"/>
        </w:rPr>
        <w:t>above-mentioned</w:t>
      </w:r>
      <w:proofErr w:type="spellEnd"/>
      <w:r w:rsidRPr="00AD6B16">
        <w:rPr>
          <w:color w:val="FF0000"/>
          <w:u w:val="single"/>
        </w:rPr>
        <w:t xml:space="preserve"> </w:t>
      </w:r>
      <w:proofErr w:type="spellStart"/>
      <w:r w:rsidRPr="00AD6B16">
        <w:rPr>
          <w:color w:val="FF0000"/>
          <w:u w:val="single"/>
        </w:rPr>
        <w:t>criteria</w:t>
      </w:r>
      <w:proofErr w:type="spellEnd"/>
      <w:r w:rsidRPr="00AD6B16">
        <w:rPr>
          <w:color w:val="FF0000"/>
          <w:u w:val="single"/>
        </w:rPr>
        <w:t xml:space="preserve"> and </w:t>
      </w:r>
      <w:proofErr w:type="spellStart"/>
      <w:r w:rsidRPr="00AD6B16">
        <w:rPr>
          <w:color w:val="FF0000"/>
          <w:u w:val="single"/>
        </w:rPr>
        <w:t>parameters</w:t>
      </w:r>
      <w:proofErr w:type="spellEnd"/>
      <w:r w:rsidRPr="00AD6B16">
        <w:rPr>
          <w:color w:val="FF0000"/>
        </w:rPr>
        <w:t>.</w:t>
      </w:r>
    </w:p>
    <w:p w14:paraId="46E945B9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</w:p>
    <w:p w14:paraId="5F1ACD81" w14:textId="2424CFAA" w:rsidR="009F7330" w:rsidRPr="00B83CF3" w:rsidRDefault="009F7330" w:rsidP="009F7330">
      <w:pPr>
        <w:pStyle w:val="Bezodstpw"/>
        <w:spacing w:line="276" w:lineRule="auto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proofErr w:type="spellStart"/>
      <w:r w:rsidR="00B83CF3">
        <w:rPr>
          <w:rStyle w:val="text"/>
        </w:rPr>
        <w:t>Date</w:t>
      </w:r>
      <w:proofErr w:type="spellEnd"/>
      <w:r w:rsidR="00B83CF3">
        <w:rPr>
          <w:rStyle w:val="text"/>
        </w:rPr>
        <w:t xml:space="preserve">, </w:t>
      </w:r>
      <w:proofErr w:type="spellStart"/>
      <w:r w:rsidR="00B83CF3">
        <w:rPr>
          <w:rStyle w:val="text"/>
        </w:rPr>
        <w:t>signature</w:t>
      </w:r>
      <w:proofErr w:type="spellEnd"/>
      <w:r w:rsidR="00B83CF3">
        <w:rPr>
          <w:rStyle w:val="text"/>
        </w:rPr>
        <w:t xml:space="preserve"> of </w:t>
      </w:r>
      <w:proofErr w:type="spellStart"/>
      <w:r w:rsidR="00B83CF3">
        <w:rPr>
          <w:rStyle w:val="text"/>
        </w:rPr>
        <w:t>authorized</w:t>
      </w:r>
      <w:proofErr w:type="spellEnd"/>
      <w:r w:rsidR="00B83CF3">
        <w:rPr>
          <w:rStyle w:val="text"/>
        </w:rPr>
        <w:t xml:space="preserve"> person </w:t>
      </w:r>
    </w:p>
    <w:p w14:paraId="3D6A6810" w14:textId="77777777" w:rsidR="00655599" w:rsidRPr="00B83CF3" w:rsidRDefault="00655599"/>
    <w:sectPr w:rsidR="00655599" w:rsidRPr="00B83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FDF9" w14:textId="77777777" w:rsidR="008714EE" w:rsidRDefault="008714EE">
      <w:pPr>
        <w:spacing w:after="0" w:line="240" w:lineRule="auto"/>
      </w:pPr>
      <w:r>
        <w:separator/>
      </w:r>
    </w:p>
  </w:endnote>
  <w:endnote w:type="continuationSeparator" w:id="0">
    <w:p w14:paraId="7AA01832" w14:textId="77777777" w:rsidR="008714EE" w:rsidRDefault="008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AF2" w14:textId="77777777" w:rsidR="00B83CF3" w:rsidRDefault="009F7330" w:rsidP="00B83CF3">
    <w:pPr>
      <w:pStyle w:val="Stopka"/>
      <w:tabs>
        <w:tab w:val="left" w:pos="2054"/>
      </w:tabs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="00B83CF3">
      <w:t xml:space="preserve">           Project co-</w:t>
    </w:r>
    <w:proofErr w:type="spellStart"/>
    <w:r w:rsidR="00B83CF3">
      <w:t>financed</w:t>
    </w:r>
    <w:proofErr w:type="spellEnd"/>
    <w:r w:rsidR="00B83CF3">
      <w:t xml:space="preserve"> by the </w:t>
    </w:r>
    <w:proofErr w:type="spellStart"/>
    <w:r w:rsidR="00B83CF3">
      <w:t>European</w:t>
    </w:r>
    <w:proofErr w:type="spellEnd"/>
    <w:r w:rsidR="00B83CF3">
      <w:t xml:space="preserve"> Union from the </w:t>
    </w:r>
    <w:proofErr w:type="spellStart"/>
    <w:r w:rsidR="00B83CF3">
      <w:t>European</w:t>
    </w:r>
    <w:proofErr w:type="spellEnd"/>
    <w:r w:rsidR="00B83CF3">
      <w:t xml:space="preserve"> </w:t>
    </w:r>
    <w:proofErr w:type="spellStart"/>
    <w:r w:rsidR="00B83CF3">
      <w:t>Regional</w:t>
    </w:r>
    <w:proofErr w:type="spellEnd"/>
    <w:r w:rsidR="00B83CF3">
      <w:t xml:space="preserve"> Development Fund</w:t>
    </w:r>
  </w:p>
  <w:p w14:paraId="56F02CDD" w14:textId="77777777" w:rsidR="00B83CF3" w:rsidRDefault="00B83CF3" w:rsidP="00B83CF3">
    <w:pPr>
      <w:pStyle w:val="Stopka"/>
      <w:tabs>
        <w:tab w:val="left" w:pos="2054"/>
      </w:tabs>
      <w:jc w:val="center"/>
    </w:pPr>
    <w:proofErr w:type="spellStart"/>
    <w:r>
      <w:t>under</w:t>
    </w:r>
    <w:proofErr w:type="spellEnd"/>
    <w:r>
      <w:t xml:space="preserve"> the </w:t>
    </w:r>
    <w:proofErr w:type="spellStart"/>
    <w:r>
      <w:t>Intelligent</w:t>
    </w:r>
    <w:proofErr w:type="spellEnd"/>
    <w:r>
      <w:t xml:space="preserve"> Development </w:t>
    </w:r>
    <w:proofErr w:type="spellStart"/>
    <w:r>
      <w:t>Operational</w:t>
    </w:r>
    <w:proofErr w:type="spellEnd"/>
    <w:r>
      <w:t xml:space="preserve"> Program for 2014-2020.</w:t>
    </w:r>
  </w:p>
  <w:p w14:paraId="0F5AC506" w14:textId="56F60A27" w:rsidR="00441302" w:rsidRPr="00441302" w:rsidRDefault="008714EE" w:rsidP="00441302">
    <w:pPr>
      <w:pStyle w:val="Stopka"/>
      <w:jc w:val="center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B3FB" w14:textId="77777777" w:rsidR="008714EE" w:rsidRDefault="008714EE">
      <w:pPr>
        <w:spacing w:after="0" w:line="240" w:lineRule="auto"/>
      </w:pPr>
      <w:r>
        <w:separator/>
      </w:r>
    </w:p>
  </w:footnote>
  <w:footnote w:type="continuationSeparator" w:id="0">
    <w:p w14:paraId="59255343" w14:textId="77777777" w:rsidR="008714EE" w:rsidRDefault="008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47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2"/>
      <w:gridCol w:w="2627"/>
      <w:gridCol w:w="5748"/>
    </w:tblGrid>
    <w:tr w:rsidR="00C25203" w:rsidRPr="000431CA" w14:paraId="3F34D949" w14:textId="77777777" w:rsidTr="00987E76">
      <w:trPr>
        <w:trHeight w:val="1279"/>
        <w:jc w:val="center"/>
      </w:trPr>
      <w:tc>
        <w:tcPr>
          <w:tcW w:w="3102" w:type="dxa"/>
        </w:tcPr>
        <w:p w14:paraId="340914B2" w14:textId="77777777" w:rsidR="00C25203" w:rsidRDefault="00C25203" w:rsidP="00C25203"/>
        <w:p w14:paraId="5B6BC1CF" w14:textId="0463ABDC" w:rsidR="00C25203" w:rsidRDefault="00C25203" w:rsidP="00C25203">
          <w:r>
            <w:rPr>
              <w:noProof/>
            </w:rPr>
            <w:t xml:space="preserve">                </w:t>
          </w:r>
          <w:r w:rsidR="006561EB">
            <w:rPr>
              <w:noProof/>
            </w:rPr>
            <w:t xml:space="preserve">      </w:t>
          </w:r>
          <w:r w:rsidRPr="00251E83">
            <w:rPr>
              <w:noProof/>
            </w:rPr>
            <w:drawing>
              <wp:inline distT="0" distB="0" distL="0" distR="0" wp14:anchorId="6D26C990" wp14:editId="040F86A3">
                <wp:extent cx="1130157" cy="59381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71789" w14:textId="77777777" w:rsidR="00C25203" w:rsidRPr="000431CA" w:rsidRDefault="00C25203" w:rsidP="00C25203"/>
      </w:tc>
      <w:tc>
        <w:tcPr>
          <w:tcW w:w="2627" w:type="dxa"/>
        </w:tcPr>
        <w:p w14:paraId="554ECDD7" w14:textId="5B7CD72F" w:rsidR="00C25203" w:rsidRPr="000431CA" w:rsidRDefault="00C25203" w:rsidP="00C25203">
          <w:pPr>
            <w:jc w:val="center"/>
          </w:pPr>
          <w:r w:rsidRPr="00EB7D38">
            <w:rPr>
              <w:sz w:val="16"/>
            </w:rPr>
            <w:br/>
          </w:r>
          <w:r w:rsidR="006561EB">
            <w:rPr>
              <w:noProof/>
            </w:rPr>
            <w:t xml:space="preserve">                           </w:t>
          </w:r>
          <w:r w:rsidR="006561EB">
            <w:rPr>
              <w:noProof/>
            </w:rPr>
            <w:drawing>
              <wp:inline distT="0" distB="0" distL="0" distR="0" wp14:anchorId="699F706B" wp14:editId="24A8B04F">
                <wp:extent cx="889635" cy="436245"/>
                <wp:effectExtent l="0" t="0" r="5715" b="1905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74EBFC74" w14:textId="77777777" w:rsidR="00C25203" w:rsidRDefault="00C25203" w:rsidP="00C25203">
          <w:pPr>
            <w:tabs>
              <w:tab w:val="left" w:pos="1552"/>
              <w:tab w:val="right" w:pos="5532"/>
            </w:tabs>
          </w:pPr>
          <w:r>
            <w:tab/>
          </w:r>
        </w:p>
        <w:p w14:paraId="498CF236" w14:textId="61F694DC" w:rsidR="00C25203" w:rsidRPr="000431CA" w:rsidRDefault="00C25203" w:rsidP="00C25203">
          <w:pPr>
            <w:tabs>
              <w:tab w:val="left" w:pos="1552"/>
              <w:tab w:val="right" w:pos="5532"/>
            </w:tabs>
          </w:pPr>
          <w:r>
            <w:t xml:space="preserve">                      </w:t>
          </w:r>
          <w:r w:rsidRPr="00251E83">
            <w:rPr>
              <w:noProof/>
            </w:rPr>
            <w:drawing>
              <wp:inline distT="0" distB="0" distL="0" distR="0" wp14:anchorId="5B72D701" wp14:editId="5FAF2684">
                <wp:extent cx="2199640" cy="473696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74520D" w14:textId="362DDD2B" w:rsidR="00E73BD3" w:rsidRDefault="00AD6B16" w:rsidP="00AD6B16">
    <w:pPr>
      <w:pStyle w:val="Nagwek"/>
      <w:jc w:val="right"/>
    </w:pPr>
    <w:proofErr w:type="spellStart"/>
    <w:r>
      <w:t>Updated</w:t>
    </w:r>
    <w:proofErr w:type="spellEnd"/>
    <w:r>
      <w:t xml:space="preserve"> appendix No.1 on 3rd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6D7"/>
    <w:multiLevelType w:val="hybridMultilevel"/>
    <w:tmpl w:val="A56A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5DE"/>
    <w:multiLevelType w:val="hybridMultilevel"/>
    <w:tmpl w:val="3CAA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777FC"/>
    <w:rsid w:val="001853A0"/>
    <w:rsid w:val="001E45F1"/>
    <w:rsid w:val="002B062F"/>
    <w:rsid w:val="002D4476"/>
    <w:rsid w:val="00333220"/>
    <w:rsid w:val="00383210"/>
    <w:rsid w:val="003A19BE"/>
    <w:rsid w:val="004B14B6"/>
    <w:rsid w:val="005A0008"/>
    <w:rsid w:val="005C235F"/>
    <w:rsid w:val="00655599"/>
    <w:rsid w:val="006561EB"/>
    <w:rsid w:val="008714EE"/>
    <w:rsid w:val="008E3E38"/>
    <w:rsid w:val="009E44F9"/>
    <w:rsid w:val="009F7330"/>
    <w:rsid w:val="00AD6B16"/>
    <w:rsid w:val="00B83CF3"/>
    <w:rsid w:val="00C25203"/>
    <w:rsid w:val="00E11A4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2</cp:revision>
  <dcterms:created xsi:type="dcterms:W3CDTF">2021-08-03T09:51:00Z</dcterms:created>
  <dcterms:modified xsi:type="dcterms:W3CDTF">2021-08-03T09:51:00Z</dcterms:modified>
</cp:coreProperties>
</file>